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51" w:rsidRDefault="009039BB" w:rsidP="0040690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val="fr-FR" w:eastAsia="fr-FR"/>
        </w:rPr>
        <w:drawing>
          <wp:inline distT="0" distB="0" distL="0" distR="0">
            <wp:extent cx="5731510" cy="869260"/>
            <wp:effectExtent l="0" t="0" r="2540" b="7620"/>
            <wp:docPr id="2" name="Picture 2" descr="C:\Users\drzemy\AppData\Local\Microsoft\Windows\Temporary Internet Files\Content.Word\banner_fiche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zemy\AppData\Local\Microsoft\Windows\Temporary Internet Files\Content.Word\banner_fiches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9BB" w:rsidRDefault="009039BB" w:rsidP="00406901">
      <w:pPr>
        <w:jc w:val="center"/>
        <w:rPr>
          <w:sz w:val="28"/>
          <w:szCs w:val="28"/>
        </w:rPr>
      </w:pPr>
    </w:p>
    <w:p w:rsidR="009039BB" w:rsidRPr="00B81851" w:rsidRDefault="009F535B" w:rsidP="009039BB">
      <w:pPr>
        <w:jc w:val="center"/>
        <w:rPr>
          <w:b/>
          <w:sz w:val="28"/>
          <w:szCs w:val="28"/>
        </w:rPr>
      </w:pPr>
      <w:r w:rsidRPr="00B81851">
        <w:rPr>
          <w:b/>
          <w:sz w:val="28"/>
          <w:szCs w:val="28"/>
        </w:rPr>
        <w:t>APOSTILLE</w:t>
      </w:r>
    </w:p>
    <w:p w:rsidR="00DE4D2F" w:rsidRPr="009039BB" w:rsidRDefault="009F535B" w:rsidP="00406901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fr-BE"/>
        </w:rPr>
      </w:pPr>
      <w:r w:rsidRPr="009039BB">
        <w:rPr>
          <w:rStyle w:val="ms-rtefontface-5"/>
          <w:rFonts w:asciiTheme="minorHAnsi" w:hAnsiTheme="minorHAnsi" w:cstheme="minorHAnsi"/>
          <w:sz w:val="22"/>
          <w:szCs w:val="22"/>
          <w:lang w:val="fr-BE"/>
        </w:rPr>
        <w:t xml:space="preserve">Les documents officiels étrangers doivent être légalisés ou revêtus d’une </w:t>
      </w:r>
      <w:hyperlink r:id="rId6" w:history="1">
        <w:r w:rsidRPr="009039BB">
          <w:rPr>
            <w:rStyle w:val="Lienhypertexte"/>
            <w:rFonts w:asciiTheme="minorHAnsi" w:hAnsiTheme="minorHAnsi" w:cstheme="minorHAnsi"/>
            <w:b/>
            <w:color w:val="auto"/>
            <w:sz w:val="22"/>
            <w:szCs w:val="22"/>
            <w:lang w:val="fr-BE"/>
          </w:rPr>
          <w:t>apostille</w:t>
        </w:r>
      </w:hyperlink>
      <w:r w:rsidRPr="009039BB">
        <w:rPr>
          <w:rStyle w:val="ms-rtefontface-5"/>
          <w:rFonts w:asciiTheme="minorHAnsi" w:hAnsiTheme="minorHAnsi" w:cstheme="minorHAnsi"/>
          <w:sz w:val="22"/>
          <w:szCs w:val="22"/>
          <w:lang w:val="fr-BE"/>
        </w:rPr>
        <w:t>, à moins qu’une dispense soit prévue. Toute l’information utile sur cette formalité est disponible sur le web site</w:t>
      </w:r>
      <w:r w:rsidR="00406901" w:rsidRPr="009039BB">
        <w:rPr>
          <w:rStyle w:val="ms-rtefontface-5"/>
          <w:rFonts w:asciiTheme="minorHAnsi" w:hAnsiTheme="minorHAnsi" w:cstheme="minorHAnsi"/>
          <w:sz w:val="22"/>
          <w:szCs w:val="22"/>
          <w:lang w:val="fr-BE"/>
        </w:rPr>
        <w:t> :</w:t>
      </w:r>
      <w:r w:rsidRPr="009039BB">
        <w:rPr>
          <w:rStyle w:val="ms-rtefontface-5"/>
          <w:rFonts w:asciiTheme="minorHAnsi" w:hAnsiTheme="minorHAnsi" w:cstheme="minorHAnsi"/>
          <w:sz w:val="22"/>
          <w:szCs w:val="22"/>
          <w:lang w:val="fr-BE"/>
        </w:rPr>
        <w:t xml:space="preserve"> </w:t>
      </w:r>
      <w:hyperlink r:id="rId7" w:history="1">
        <w:r w:rsidR="00406901" w:rsidRPr="009039BB">
          <w:rPr>
            <w:rStyle w:val="Lienhypertexte"/>
            <w:rFonts w:asciiTheme="minorHAnsi" w:hAnsiTheme="minorHAnsi" w:cstheme="minorHAnsi"/>
            <w:color w:val="auto"/>
            <w:sz w:val="22"/>
            <w:szCs w:val="22"/>
            <w:lang w:val="fr-BE"/>
          </w:rPr>
          <w:t>www.apostille.ma</w:t>
        </w:r>
      </w:hyperlink>
    </w:p>
    <w:p w:rsidR="009039BB" w:rsidRPr="002A6306" w:rsidRDefault="009039BB" w:rsidP="00406901">
      <w:pPr>
        <w:pStyle w:val="NormalWeb"/>
        <w:spacing w:before="0" w:beforeAutospacing="0" w:after="150" w:afterAutospacing="0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9039BB" w:rsidRPr="002A6306" w:rsidRDefault="009039BB" w:rsidP="00406901">
      <w:pPr>
        <w:pStyle w:val="NormalWeb"/>
        <w:spacing w:before="0" w:beforeAutospacing="0" w:after="150" w:afterAutospacing="0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406901" w:rsidRPr="009039BB" w:rsidRDefault="009039BB" w:rsidP="009039BB">
      <w:pPr>
        <w:pStyle w:val="NormalWeb"/>
        <w:spacing w:before="0" w:beforeAutospacing="0" w:after="150" w:afterAutospacing="0"/>
        <w:jc w:val="center"/>
        <w:rPr>
          <w:rStyle w:val="ms-rtefontface-5"/>
          <w:rFonts w:asciiTheme="minorHAnsi" w:hAnsiTheme="minorHAnsi" w:cstheme="minorHAnsi"/>
          <w:sz w:val="28"/>
          <w:szCs w:val="28"/>
          <w:lang w:val="fr-BE"/>
        </w:rPr>
      </w:pPr>
      <w:r w:rsidRPr="002A6306">
        <w:rPr>
          <w:rFonts w:asciiTheme="minorHAnsi" w:hAnsiTheme="minorHAnsi" w:cstheme="minorHAnsi"/>
          <w:b/>
          <w:sz w:val="28"/>
          <w:szCs w:val="28"/>
          <w:lang w:val="fr-FR"/>
        </w:rPr>
        <w:t>TRADUCTION</w:t>
      </w:r>
    </w:p>
    <w:p w:rsidR="009F535B" w:rsidRPr="009039BB" w:rsidRDefault="009F535B" w:rsidP="00406901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fr-BE"/>
        </w:rPr>
      </w:pPr>
      <w:r w:rsidRPr="009039BB">
        <w:rPr>
          <w:rStyle w:val="ms-rtefontface-5"/>
          <w:rFonts w:asciiTheme="minorHAnsi" w:hAnsiTheme="minorHAnsi" w:cstheme="minorHAnsi"/>
          <w:sz w:val="22"/>
          <w:szCs w:val="22"/>
          <w:lang w:val="fr-BE"/>
        </w:rPr>
        <w:t xml:space="preserve">Les documents établis à l’étranger dans une autre langue que l’allemand, le français ou le néerlandais doivent être traduits par un traducteur juré. Cette traduction doit être légalisée ou revêtu d’une </w:t>
      </w:r>
      <w:hyperlink r:id="rId8" w:history="1">
        <w:r w:rsidR="00DE4D2F" w:rsidRPr="009039BB">
          <w:rPr>
            <w:rStyle w:val="Lienhypertexte"/>
            <w:rFonts w:asciiTheme="minorHAnsi" w:hAnsiTheme="minorHAnsi" w:cstheme="minorHAnsi"/>
            <w:color w:val="auto"/>
            <w:sz w:val="22"/>
            <w:szCs w:val="22"/>
            <w:lang w:val="fr-BE"/>
          </w:rPr>
          <w:t>apostille</w:t>
        </w:r>
      </w:hyperlink>
      <w:r w:rsidRPr="009039BB">
        <w:rPr>
          <w:rStyle w:val="ms-rtefontface-5"/>
          <w:rFonts w:asciiTheme="minorHAnsi" w:hAnsiTheme="minorHAnsi" w:cstheme="minorHAnsi"/>
          <w:sz w:val="22"/>
          <w:szCs w:val="22"/>
          <w:lang w:val="fr-BE"/>
        </w:rPr>
        <w:t>.</w:t>
      </w:r>
    </w:p>
    <w:p w:rsidR="009F535B" w:rsidRDefault="009F535B"/>
    <w:sectPr w:rsidR="009F5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5B"/>
    <w:rsid w:val="001912F4"/>
    <w:rsid w:val="001A1BED"/>
    <w:rsid w:val="002A6306"/>
    <w:rsid w:val="00406901"/>
    <w:rsid w:val="009039BB"/>
    <w:rsid w:val="009F535B"/>
    <w:rsid w:val="00B81851"/>
    <w:rsid w:val="00D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s-rtefontface-5">
    <w:name w:val="ms-rtefontface-5"/>
    <w:basedOn w:val="Policepardfaut"/>
    <w:rsid w:val="009F535B"/>
  </w:style>
  <w:style w:type="character" w:styleId="Lienhypertexte">
    <w:name w:val="Hyperlink"/>
    <w:basedOn w:val="Policepardfaut"/>
    <w:uiPriority w:val="99"/>
    <w:unhideWhenUsed/>
    <w:rsid w:val="00DE4D2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E4D2F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s-rtefontface-5">
    <w:name w:val="ms-rtefontface-5"/>
    <w:basedOn w:val="Policepardfaut"/>
    <w:rsid w:val="009F535B"/>
  </w:style>
  <w:style w:type="character" w:styleId="Lienhypertexte">
    <w:name w:val="Hyperlink"/>
    <w:basedOn w:val="Policepardfaut"/>
    <w:uiPriority w:val="99"/>
    <w:unhideWhenUsed/>
    <w:rsid w:val="00DE4D2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E4D2F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stille.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ostille.m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postille.m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Drzemala Yves - Belgium - Casablanca</dc:creator>
  <cp:lastModifiedBy>Imen BA.</cp:lastModifiedBy>
  <cp:revision>2</cp:revision>
  <dcterms:created xsi:type="dcterms:W3CDTF">2016-12-21T07:35:00Z</dcterms:created>
  <dcterms:modified xsi:type="dcterms:W3CDTF">2016-12-21T07:35:00Z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60c527d3-73fe-4e16-b0c6-c8234485c80b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